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No.4162.010.26.1.0646-2025.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</w:t>
      </w:r>
      <w:r w:rsidDel="00000000" w:rsidR="00000000" w:rsidRPr="00000000">
        <w:rPr>
          <w:rtl w:val="0"/>
        </w:rPr>
        <w:t xml:space="preserve">Abr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37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JAIRO ESTEBAN OSPINA ANGEL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 SUPERVISOR: TOMAS GUTIERREZ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7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 SECRETARIA DE FOMENTO, como parte de la ejecución del contrato: No. 4162.010.26.1.0646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 TRES: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 diferentes sesiones de clases con niños y niñas de la Institución Educativa Juan Pablo II, desarrollando actividades que permitieran potenciar diferentes habilidades motrices básicas que consolidaran  la memoria motriz y los hábitos y estilos de vida  saludable.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las jornadas y eventos.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con el registro y la documentación de las actividades realizadas durante mes, incluyendo la asistencia de cada uno de los beneficiarios atendidos en las diferentes sesiones en la plataforma SIDER.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programa.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Asistí a la presentación de la oferta institucional conjunto al líder del área y el subsecretario del deporte, también participé en el comité de planificación de la comuna 13 del Distrito Especial de Santiago de Cali.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-Realicé la planeación de las clases y el registro de actividades de apoyo del mes de abril basados en el plan de trabajo propuestos por el metodólogo y la psicosocial  del programa, desarrollando actividades que permitan conocer  el cuerpo humano y explorar posibilidades de movimiento a nivel global y segmentario.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rtl w:val="0"/>
        </w:rPr>
        <w:t xml:space="preserve"> Brindé apoyo con actividades recreativas dirigidas a niños y niñas de la institución educativa Juan Pablo II, realizando ejercicios de lateralidad, identificando entre izquierda y derecha.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https://drive.google.com/drive/folders/1S67lDnxcUMS1aJyoOxIfvnzFBJ_lRnXc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2705100</wp:posOffset>
            </wp:positionH>
            <wp:positionV relativeFrom="paragraph">
              <wp:posOffset>13970</wp:posOffset>
            </wp:positionV>
            <wp:extent cx="1295400" cy="92075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20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JAIRO ESTEBAN OSPINA ANGEÑ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14.836.147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9B5C5B"/>
    <w:rPr>
      <w:color w:val="0000ff" w:themeColor="hyperlink"/>
      <w:u w:val="single"/>
    </w:rPr>
  </w:style>
  <w:style w:type="paragraph" w:styleId="Default" w:customStyle="1">
    <w:name w:val="Default"/>
    <w:rsid w:val="00853C81"/>
    <w:pPr>
      <w:widowControl w:val="1"/>
      <w:adjustRightInd w:val="0"/>
    </w:pPr>
    <w:rPr>
      <w:rFonts w:ascii="Arial" w:cs="Arial" w:eastAsia="Times New Roman" w:hAnsi="Arial"/>
      <w:color w:val="000000"/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67lDnxcUMS1aJyoOxIfvnzFBJ_lRnXc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q0haHJYtfGj01fAQC6VJd8sLfw==">CgMxLjA4AHIhMUtVbmpsaGNPTkJHWHJDM3JzUUo4dGM3NnNzUU5SYndR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2025-04-07T02:18:00Z</dcterms:created>
  <dc:creator>Moises Baron Sinisterra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